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89" w:rsidRDefault="00C21789"/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9286"/>
      </w:tblGrid>
      <w:tr w:rsidR="001B6AAD" w:rsidRPr="00C21789" w:rsidTr="00C21789">
        <w:trPr>
          <w:trHeight w:val="2259"/>
          <w:jc w:val="center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B6AAD" w:rsidRPr="00C21789" w:rsidRDefault="00C21789" w:rsidP="00C21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789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ЯРОСЛАВСКОЙ ОБЛАСТИ</w:t>
            </w:r>
          </w:p>
          <w:p w:rsidR="00C21789" w:rsidRPr="00C21789" w:rsidRDefault="00C21789" w:rsidP="00C21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789" w:rsidRPr="00C21789" w:rsidRDefault="00C21789" w:rsidP="00C21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78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21789" w:rsidRPr="00C21789" w:rsidRDefault="00C21789" w:rsidP="00C21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789" w:rsidRPr="00C21789" w:rsidRDefault="00C21789" w:rsidP="00C21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C21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12.04.2012 № 278-п</w:t>
            </w:r>
          </w:p>
        </w:tc>
      </w:tr>
    </w:tbl>
    <w:p w:rsidR="00CE5D88" w:rsidRDefault="00CE5D88" w:rsidP="00CE5D88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5D88">
        <w:rPr>
          <w:rFonts w:ascii="Times New Roman" w:hAnsi="Times New Roman" w:cs="Times New Roman"/>
          <w:b w:val="0"/>
          <w:color w:val="000000"/>
          <w:sz w:val="28"/>
          <w:szCs w:val="28"/>
        </w:rPr>
        <w:t>Об итогах ежегодного к</w:t>
      </w:r>
      <w:bookmarkStart w:id="0" w:name="_GoBack"/>
      <w:bookmarkEnd w:id="0"/>
      <w:r w:rsidRPr="00CE5D88">
        <w:rPr>
          <w:rFonts w:ascii="Times New Roman" w:hAnsi="Times New Roman" w:cs="Times New Roman"/>
          <w:b w:val="0"/>
          <w:color w:val="000000"/>
          <w:sz w:val="28"/>
          <w:szCs w:val="28"/>
        </w:rPr>
        <w:t>онкурса</w:t>
      </w:r>
    </w:p>
    <w:p w:rsidR="00CE5D88" w:rsidRDefault="00CE5D88" w:rsidP="00CE5D88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5D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социально значимых проектов </w:t>
      </w:r>
    </w:p>
    <w:p w:rsidR="00CE5D88" w:rsidRDefault="00CE5D88" w:rsidP="00CE5D88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5D88">
        <w:rPr>
          <w:rFonts w:ascii="Times New Roman" w:hAnsi="Times New Roman" w:cs="Times New Roman"/>
          <w:b w:val="0"/>
          <w:color w:val="000000"/>
          <w:sz w:val="28"/>
          <w:szCs w:val="28"/>
        </w:rPr>
        <w:t>в сфере организации отдыха и</w:t>
      </w:r>
    </w:p>
    <w:p w:rsidR="00CE5D88" w:rsidRDefault="00CE5D88" w:rsidP="00CE5D88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5D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оздоровления детей на территории </w:t>
      </w:r>
    </w:p>
    <w:p w:rsidR="00CE5D88" w:rsidRPr="00CE5D88" w:rsidRDefault="00CE5D88" w:rsidP="00CE5D88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5D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Ярославской области в 2012 году </w:t>
      </w:r>
    </w:p>
    <w:p w:rsidR="001B6AAD" w:rsidRDefault="001B6AAD" w:rsidP="001B6AAD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1B6AAD" w:rsidRDefault="001B6AAD" w:rsidP="001B6AA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34201" w:rsidRPr="001E323A" w:rsidRDefault="00A34201" w:rsidP="00C96A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области от 27.01.2010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>№ 31-п «О проведении ежегодного конкурса социально значимых проектов в сфере организации отдыха и оздоровления детей на территории Ярославской области» и на основании решения совета по конкурсному отбору социально значимых проектов в сфере организации отдыха и оздоровления детей на территории Ярославской области (протокол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от 20.03.2012)</w:t>
      </w:r>
      <w:proofErr w:type="gramEnd"/>
    </w:p>
    <w:p w:rsidR="00A34201" w:rsidRPr="001E323A" w:rsidRDefault="00A34201" w:rsidP="00A34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>ПРАВИТЕЛЬСТВО ОБЛАСТИ ПОСТАНОВЛЯЕТ: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>1. Признать победителями ежегодного конкурса социально значимых проектов в сфере организации отдыха и оздоровления детей на территории Ярославской области (далее - конкурс) в 2012 году: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>1.1. В номинации «Организация отдыха и оздоровления детей, находящихся в трудной жизненной ситуации, в каникулярное время»: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бюджетное учреждение здравоохранения Ярославской области 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санаторий «Искра» с вручением свидетельства о получении государственной поддержки на реализацию проекта «Мир 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глазами детей»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в размере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495 тысяч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>- государственное образовательное учреждение дополнительного образования детей Ярославской области «Центр развития творчества детей и юношества</w:t>
      </w:r>
      <w:r w:rsidR="00FA58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с вручением свидетельства о получении государственной поддержки на реализацию проекта «Проект моего жизненного самоо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пределения»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в размере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294,5 тысяч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A34201" w:rsidRPr="00403147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>- Ярославское региональное отделение межрегионального общественного фонда содействия и помощи воздушно-десантным войскам «ВДВ - боевое братство» с вручением свидетельства о получении государственной поддержки на реализацию проекта «Летний выездной полевой военно-патриотический лагерь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«Гвардеец»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в размере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F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>317,5 тысяч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147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государственное образовательное автономное учреждение дополнительного образования детей Ярославской области «Центр детей и юношества» с вручением свидетельства о получении государственной поддержки на реализацию проекта «Дорога без опасности»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350 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муниципальное образовательное учреждение дополнительного образования детей Центр детского творчества «Эдельвейс» Пошехонского муниципального района с вручением свидетельства о получении государственной поддержки на реализацию проекта «До</w:t>
      </w:r>
      <w:r w:rsidR="00CE5D88">
        <w:rPr>
          <w:rFonts w:ascii="Times New Roman" w:hAnsi="Times New Roman" w:cs="Times New Roman"/>
          <w:color w:val="000000"/>
          <w:sz w:val="28"/>
          <w:szCs w:val="28"/>
        </w:rPr>
        <w:t xml:space="preserve">м нашего счастья»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E5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CE5D88">
        <w:rPr>
          <w:rFonts w:ascii="Times New Roman" w:hAnsi="Times New Roman" w:cs="Times New Roman"/>
          <w:color w:val="000000"/>
          <w:sz w:val="28"/>
          <w:szCs w:val="28"/>
        </w:rPr>
        <w:t xml:space="preserve"> 100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="006E357E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>- муниципальное образовательное учреждение Центр психолого-медико-социального сопровождения «Надежда» Пошехонского муниципального района с вручением свидетельства о получении государственной поддержки на реализацию проекта «Радуг</w:t>
      </w:r>
      <w:r w:rsidR="00CE5D88">
        <w:rPr>
          <w:rFonts w:ascii="Times New Roman" w:hAnsi="Times New Roman" w:cs="Times New Roman"/>
          <w:color w:val="000000"/>
          <w:sz w:val="28"/>
          <w:szCs w:val="28"/>
        </w:rPr>
        <w:t xml:space="preserve">а чувств и эмоций»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в размере</w:t>
      </w:r>
      <w:r w:rsidR="00CE5D88">
        <w:rPr>
          <w:rFonts w:ascii="Times New Roman" w:hAnsi="Times New Roman" w:cs="Times New Roman"/>
          <w:color w:val="000000"/>
          <w:sz w:val="28"/>
          <w:szCs w:val="28"/>
        </w:rPr>
        <w:t xml:space="preserve"> 60</w:t>
      </w:r>
      <w:r w:rsidR="006E357E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="006E357E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муниципальное дошкольное образовательное учреждение Волжский детский сад </w:t>
      </w:r>
      <w:r w:rsidR="00FA58BD">
        <w:rPr>
          <w:rFonts w:ascii="Times New Roman" w:hAnsi="Times New Roman" w:cs="Times New Roman"/>
          <w:color w:val="000000"/>
          <w:sz w:val="28"/>
          <w:szCs w:val="28"/>
        </w:rPr>
        <w:t>общеразвивающего вида с приоритетным осуществлением физического развития воспитанников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23A">
        <w:rPr>
          <w:rFonts w:ascii="Times New Roman" w:hAnsi="Times New Roman" w:cs="Times New Roman"/>
          <w:color w:val="000000"/>
          <w:sz w:val="28"/>
          <w:szCs w:val="28"/>
        </w:rPr>
        <w:t>Некоузского</w:t>
      </w:r>
      <w:proofErr w:type="spellEnd"/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 вручением свидетельства о получении государственной поддержки на реализацию проекта «Б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удем здоровы»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в размере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35,6 тысяч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BC75FD" w:rsidRPr="001E323A" w:rsidRDefault="00A34201" w:rsidP="00BC7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>1.2. В номинации «Организация отдыха семей с несовершеннолетними детьми в каникулярное время»</w:t>
      </w:r>
      <w:r w:rsidR="00BC75FD" w:rsidRPr="00BC7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5FD" w:rsidRPr="001E323A">
        <w:rPr>
          <w:rFonts w:ascii="Times New Roman" w:hAnsi="Times New Roman" w:cs="Times New Roman"/>
          <w:color w:val="000000"/>
          <w:sz w:val="28"/>
          <w:szCs w:val="28"/>
        </w:rPr>
        <w:t>- муниципальное учреждение «Социальное агентство молодёжи» городского округа города Рыбинска с вручением свидетельства о получении государственной поддержки на реализацию проекта «Лагерь молодых семей «</w:t>
      </w:r>
      <w:proofErr w:type="spellStart"/>
      <w:r w:rsidR="00BC75FD" w:rsidRPr="001E323A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proofErr w:type="spellEnd"/>
      <w:r w:rsidR="00BC75FD"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в размере</w:t>
      </w:r>
      <w:r w:rsidR="00BC75FD"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0 тысяч рублей.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>1.3. В номинации «Творческая реабилитация детей-инвалидов в каникулярное время»: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>- муниципальное образовательное учреждение дополнительного образования детей детско-юношеская спортивная школа № 1 Тутаевского муниципального района с вручением свидетельства о получении государственной поддержки на реализацию проекта «О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собый ребёнок»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 xml:space="preserve"> размере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200 тысяч</w:t>
      </w: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муниципальное образовательное учреждение дополнительного образования детей Центр дополнительного образования детей «Молодые таланты» городского округа города Рыбинска с вручением свидетельства о получении государственной поддержки на реализацию проекта «Творческая реабилитация детей с ограниченными возможностями в летнем профильном лагере «Летний 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лицей»»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в размере</w:t>
      </w:r>
      <w:r w:rsidR="0077564B">
        <w:rPr>
          <w:rFonts w:ascii="Times New Roman" w:hAnsi="Times New Roman" w:cs="Times New Roman"/>
          <w:color w:val="000000"/>
          <w:sz w:val="28"/>
          <w:szCs w:val="28"/>
        </w:rPr>
        <w:t xml:space="preserve"> 99 тысяч</w:t>
      </w:r>
      <w:r w:rsidR="006E357E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BC75FD" w:rsidRPr="001E323A" w:rsidRDefault="00A34201" w:rsidP="00BC7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>1.4. В номинации «Организация работы с детьми по месту жительства в каникулярное время»</w:t>
      </w:r>
      <w:r w:rsidR="00BC75FD" w:rsidRPr="00BC7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5FD"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муниципальное образовательное учреждение дополнительного образования «Центр детских и молодёжных клубов «Максимум»» городского округа города Рыбинска с вручением свидетельства о получении государственной поддержки на реализацию проекта «Мой двор - моя команда» 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в размере</w:t>
      </w:r>
      <w:r w:rsidR="00BC75FD"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32</w:t>
      </w:r>
      <w:r w:rsidR="00BC75FD">
        <w:rPr>
          <w:rFonts w:ascii="Times New Roman" w:hAnsi="Times New Roman" w:cs="Times New Roman"/>
          <w:color w:val="000000"/>
          <w:sz w:val="28"/>
          <w:szCs w:val="28"/>
        </w:rPr>
        <w:t>0 тысяч рублей.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E323A">
        <w:rPr>
          <w:rFonts w:ascii="Times New Roman" w:hAnsi="Times New Roman" w:cs="Times New Roman"/>
          <w:sz w:val="28"/>
          <w:szCs w:val="28"/>
        </w:rPr>
        <w:t>Произвести расходы в сумме 2571,6 тысяч</w:t>
      </w:r>
      <w:r w:rsidR="00BC75FD">
        <w:rPr>
          <w:rFonts w:ascii="Times New Roman" w:hAnsi="Times New Roman" w:cs="Times New Roman"/>
          <w:sz w:val="28"/>
          <w:szCs w:val="28"/>
        </w:rPr>
        <w:t>и</w:t>
      </w:r>
      <w:r w:rsidRPr="001E323A">
        <w:rPr>
          <w:rFonts w:ascii="Times New Roman" w:hAnsi="Times New Roman" w:cs="Times New Roman"/>
          <w:sz w:val="28"/>
          <w:szCs w:val="28"/>
        </w:rPr>
        <w:t xml:space="preserve"> рублей за счёт средств, предусмотренных</w:t>
      </w:r>
      <w:r w:rsidRPr="001E32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323A">
        <w:rPr>
          <w:rFonts w:ascii="Times New Roman" w:hAnsi="Times New Roman" w:cs="Times New Roman"/>
          <w:sz w:val="28"/>
          <w:szCs w:val="28"/>
        </w:rPr>
        <w:t>Законом Ярос</w:t>
      </w:r>
      <w:r w:rsidR="00343386">
        <w:rPr>
          <w:rFonts w:ascii="Times New Roman" w:hAnsi="Times New Roman" w:cs="Times New Roman"/>
          <w:sz w:val="28"/>
          <w:szCs w:val="28"/>
        </w:rPr>
        <w:t>лавской области от</w:t>
      </w:r>
      <w:r w:rsidR="00705240">
        <w:rPr>
          <w:rFonts w:ascii="Times New Roman" w:hAnsi="Times New Roman" w:cs="Times New Roman"/>
          <w:sz w:val="28"/>
          <w:szCs w:val="28"/>
        </w:rPr>
        <w:t xml:space="preserve"> 23 декабря </w:t>
      </w:r>
      <w:r w:rsidRPr="001E323A">
        <w:rPr>
          <w:rFonts w:ascii="Times New Roman" w:hAnsi="Times New Roman" w:cs="Times New Roman"/>
          <w:sz w:val="28"/>
          <w:szCs w:val="28"/>
        </w:rPr>
        <w:t xml:space="preserve">2011 г.  </w:t>
      </w:r>
      <w:r w:rsidR="00705240" w:rsidRPr="00705240">
        <w:rPr>
          <w:rFonts w:ascii="Times New Roman" w:hAnsi="Times New Roman" w:cs="Times New Roman"/>
          <w:sz w:val="28"/>
          <w:szCs w:val="28"/>
        </w:rPr>
        <w:t xml:space="preserve">       </w:t>
      </w:r>
      <w:r w:rsidR="00343386">
        <w:rPr>
          <w:rFonts w:ascii="Times New Roman" w:hAnsi="Times New Roman" w:cs="Times New Roman"/>
          <w:sz w:val="28"/>
          <w:szCs w:val="28"/>
        </w:rPr>
        <w:t xml:space="preserve"> </w:t>
      </w:r>
      <w:r w:rsidRPr="001E323A">
        <w:rPr>
          <w:rFonts w:ascii="Times New Roman" w:hAnsi="Times New Roman" w:cs="Times New Roman"/>
          <w:sz w:val="28"/>
          <w:szCs w:val="28"/>
        </w:rPr>
        <w:t>№ 50-з «Об областном бюджете на 2012 год и на плановый период 2013 и 2014 годов»</w:t>
      </w:r>
      <w:r w:rsidR="00343386">
        <w:rPr>
          <w:rFonts w:ascii="Times New Roman" w:hAnsi="Times New Roman" w:cs="Times New Roman"/>
          <w:sz w:val="28"/>
          <w:szCs w:val="28"/>
        </w:rPr>
        <w:t>,</w:t>
      </w:r>
      <w:r w:rsidRPr="001E323A">
        <w:rPr>
          <w:rFonts w:ascii="Times New Roman" w:hAnsi="Times New Roman" w:cs="Times New Roman"/>
          <w:sz w:val="28"/>
          <w:szCs w:val="28"/>
        </w:rPr>
        <w:t xml:space="preserve"> по разделу «Образование», подразделу «Другие вопросы в области образования», в соответствии с пунктом 3.6</w:t>
      </w:r>
      <w:r w:rsidR="00304F76" w:rsidRPr="00304F76">
        <w:rPr>
          <w:rFonts w:ascii="Times New Roman" w:hAnsi="Times New Roman" w:cs="Times New Roman"/>
          <w:sz w:val="28"/>
          <w:szCs w:val="28"/>
        </w:rPr>
        <w:t xml:space="preserve"> </w:t>
      </w:r>
      <w:r w:rsidR="0077564B">
        <w:rPr>
          <w:rFonts w:ascii="Times New Roman" w:hAnsi="Times New Roman" w:cs="Times New Roman"/>
          <w:sz w:val="28"/>
          <w:szCs w:val="28"/>
        </w:rPr>
        <w:t>пункта 3 з</w:t>
      </w:r>
      <w:r w:rsidR="00304F76">
        <w:rPr>
          <w:rFonts w:ascii="Times New Roman" w:hAnsi="Times New Roman" w:cs="Times New Roman"/>
          <w:sz w:val="28"/>
          <w:szCs w:val="28"/>
        </w:rPr>
        <w:t xml:space="preserve">адач и </w:t>
      </w:r>
      <w:r w:rsidR="00304F76">
        <w:rPr>
          <w:rFonts w:ascii="Times New Roman" w:hAnsi="Times New Roman" w:cs="Times New Roman"/>
          <w:sz w:val="28"/>
          <w:szCs w:val="28"/>
        </w:rPr>
        <w:lastRenderedPageBreak/>
        <w:t>мероприятий подпрограммы «Ярославские каникулы» (приложения 4 к областной</w:t>
      </w:r>
      <w:proofErr w:type="gramEnd"/>
      <w:r w:rsidR="00304F76">
        <w:rPr>
          <w:rFonts w:ascii="Times New Roman" w:hAnsi="Times New Roman" w:cs="Times New Roman"/>
          <w:sz w:val="28"/>
          <w:szCs w:val="28"/>
        </w:rPr>
        <w:t xml:space="preserve"> целевой программе «Семья и дети Ярославии» на </w:t>
      </w:r>
      <w:r w:rsidR="0077564B">
        <w:rPr>
          <w:rFonts w:ascii="Times New Roman" w:hAnsi="Times New Roman" w:cs="Times New Roman"/>
          <w:sz w:val="28"/>
          <w:szCs w:val="28"/>
        </w:rPr>
        <w:t>2011-2013 годы</w:t>
      </w:r>
      <w:r w:rsidR="00304F76">
        <w:rPr>
          <w:rFonts w:ascii="Times New Roman" w:hAnsi="Times New Roman" w:cs="Times New Roman"/>
          <w:sz w:val="28"/>
          <w:szCs w:val="28"/>
        </w:rPr>
        <w:t>)</w:t>
      </w:r>
      <w:r w:rsidRPr="001E323A">
        <w:rPr>
          <w:rFonts w:ascii="Times New Roman" w:hAnsi="Times New Roman" w:cs="Times New Roman"/>
          <w:sz w:val="28"/>
          <w:szCs w:val="28"/>
        </w:rPr>
        <w:t>:</w:t>
      </w:r>
    </w:p>
    <w:p w:rsidR="00A34201" w:rsidRPr="00394942" w:rsidRDefault="00A34201" w:rsidP="00394942">
      <w:pPr>
        <w:pStyle w:val="ae"/>
        <w:numPr>
          <w:ilvl w:val="0"/>
          <w:numId w:val="2"/>
        </w:numPr>
        <w:tabs>
          <w:tab w:val="left" w:pos="9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42">
        <w:rPr>
          <w:rFonts w:ascii="Times New Roman" w:hAnsi="Times New Roman" w:cs="Times New Roman"/>
          <w:sz w:val="28"/>
          <w:szCs w:val="28"/>
        </w:rPr>
        <w:t>Правительству области в лице управления финансового планирования и бюджетн</w:t>
      </w:r>
      <w:r w:rsidR="00343386" w:rsidRPr="00394942">
        <w:rPr>
          <w:rFonts w:ascii="Times New Roman" w:hAnsi="Times New Roman" w:cs="Times New Roman"/>
          <w:sz w:val="28"/>
          <w:szCs w:val="28"/>
        </w:rPr>
        <w:t>ого учёта Правительства области</w:t>
      </w:r>
      <w:r w:rsidR="00BC75FD" w:rsidRPr="00394942">
        <w:rPr>
          <w:rFonts w:ascii="Times New Roman" w:hAnsi="Times New Roman" w:cs="Times New Roman"/>
          <w:sz w:val="28"/>
          <w:szCs w:val="28"/>
        </w:rPr>
        <w:t xml:space="preserve"> </w:t>
      </w:r>
      <w:r w:rsidR="00FC3CC9" w:rsidRPr="00394942">
        <w:rPr>
          <w:rFonts w:ascii="Times New Roman" w:hAnsi="Times New Roman" w:cs="Times New Roman"/>
          <w:sz w:val="28"/>
          <w:szCs w:val="28"/>
        </w:rPr>
        <w:t>–</w:t>
      </w:r>
      <w:r w:rsidR="00BC75FD" w:rsidRPr="00394942">
        <w:rPr>
          <w:rFonts w:ascii="Times New Roman" w:hAnsi="Times New Roman" w:cs="Times New Roman"/>
          <w:sz w:val="28"/>
          <w:szCs w:val="28"/>
        </w:rPr>
        <w:t xml:space="preserve"> </w:t>
      </w:r>
      <w:r w:rsidRPr="00394942">
        <w:rPr>
          <w:rFonts w:ascii="Times New Roman" w:hAnsi="Times New Roman" w:cs="Times New Roman"/>
          <w:sz w:val="28"/>
          <w:szCs w:val="28"/>
        </w:rPr>
        <w:t xml:space="preserve">в сумме 1114,6 тысячи рублей на предоставление субсидии из областного бюджета органам местного самоуправления муниципальных образований и городских округов области на оказание государственной поддержки победителям </w:t>
      </w:r>
      <w:r w:rsidR="00E15903" w:rsidRPr="00394942">
        <w:rPr>
          <w:rFonts w:ascii="Times New Roman" w:hAnsi="Times New Roman" w:cs="Times New Roman"/>
          <w:sz w:val="28"/>
          <w:szCs w:val="28"/>
        </w:rPr>
        <w:t>конкурса</w:t>
      </w:r>
      <w:r w:rsidRPr="00394942">
        <w:rPr>
          <w:rFonts w:ascii="Times New Roman" w:hAnsi="Times New Roman" w:cs="Times New Roman"/>
          <w:sz w:val="28"/>
          <w:szCs w:val="28"/>
        </w:rPr>
        <w:t>;</w:t>
      </w:r>
    </w:p>
    <w:p w:rsidR="00A34201" w:rsidRPr="00394942" w:rsidRDefault="00A34201" w:rsidP="00394942">
      <w:pPr>
        <w:pStyle w:val="ae"/>
        <w:numPr>
          <w:ilvl w:val="0"/>
          <w:numId w:val="2"/>
        </w:numPr>
        <w:tabs>
          <w:tab w:val="left" w:pos="9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42">
        <w:rPr>
          <w:rFonts w:ascii="Times New Roman" w:hAnsi="Times New Roman" w:cs="Times New Roman"/>
          <w:sz w:val="28"/>
          <w:szCs w:val="28"/>
        </w:rPr>
        <w:t>департаменту здравоохранения и фармации Ярославской области</w:t>
      </w:r>
      <w:r w:rsidR="00FC3CC9" w:rsidRPr="00394942">
        <w:rPr>
          <w:rFonts w:ascii="Times New Roman" w:hAnsi="Times New Roman" w:cs="Times New Roman"/>
          <w:sz w:val="28"/>
          <w:szCs w:val="28"/>
        </w:rPr>
        <w:t xml:space="preserve"> –     </w:t>
      </w:r>
      <w:r w:rsidRPr="00394942">
        <w:rPr>
          <w:rFonts w:ascii="Times New Roman" w:hAnsi="Times New Roman" w:cs="Times New Roman"/>
          <w:sz w:val="28"/>
          <w:szCs w:val="28"/>
        </w:rPr>
        <w:t>в сумме 495 тысяч рублей для финансового обеспечения проектов государственных учреждений</w:t>
      </w:r>
      <w:r w:rsidR="00304F76" w:rsidRPr="00394942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394942">
        <w:rPr>
          <w:rFonts w:ascii="Times New Roman" w:hAnsi="Times New Roman" w:cs="Times New Roman"/>
          <w:sz w:val="28"/>
          <w:szCs w:val="28"/>
        </w:rPr>
        <w:t xml:space="preserve"> – победителей конкурса;</w:t>
      </w:r>
    </w:p>
    <w:p w:rsidR="00A34201" w:rsidRPr="00394942" w:rsidRDefault="00A34201" w:rsidP="00394942">
      <w:pPr>
        <w:pStyle w:val="ae"/>
        <w:numPr>
          <w:ilvl w:val="0"/>
          <w:numId w:val="2"/>
        </w:numPr>
        <w:tabs>
          <w:tab w:val="left" w:pos="9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42">
        <w:rPr>
          <w:rFonts w:ascii="Times New Roman" w:hAnsi="Times New Roman" w:cs="Times New Roman"/>
          <w:sz w:val="28"/>
          <w:szCs w:val="28"/>
        </w:rPr>
        <w:t>департаменту образования Ярославской области</w:t>
      </w:r>
      <w:r w:rsidR="001906BE" w:rsidRPr="00394942">
        <w:rPr>
          <w:rFonts w:ascii="Times New Roman" w:hAnsi="Times New Roman" w:cs="Times New Roman"/>
          <w:sz w:val="28"/>
          <w:szCs w:val="28"/>
        </w:rPr>
        <w:t xml:space="preserve"> </w:t>
      </w:r>
      <w:r w:rsidR="00FC3CC9" w:rsidRPr="00394942">
        <w:rPr>
          <w:rFonts w:ascii="Times New Roman" w:hAnsi="Times New Roman" w:cs="Times New Roman"/>
          <w:sz w:val="28"/>
          <w:szCs w:val="28"/>
        </w:rPr>
        <w:t xml:space="preserve">– </w:t>
      </w:r>
      <w:r w:rsidRPr="0039494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D7F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4942">
        <w:rPr>
          <w:rFonts w:ascii="Times New Roman" w:hAnsi="Times New Roman" w:cs="Times New Roman"/>
          <w:sz w:val="28"/>
          <w:szCs w:val="28"/>
        </w:rPr>
        <w:t>644</w:t>
      </w:r>
      <w:r w:rsidR="00CE5D88" w:rsidRPr="00394942">
        <w:rPr>
          <w:rFonts w:ascii="Times New Roman" w:hAnsi="Times New Roman" w:cs="Times New Roman"/>
          <w:sz w:val="28"/>
          <w:szCs w:val="28"/>
        </w:rPr>
        <w:t>,</w:t>
      </w:r>
      <w:r w:rsidRPr="00394942">
        <w:rPr>
          <w:rFonts w:ascii="Times New Roman" w:hAnsi="Times New Roman" w:cs="Times New Roman"/>
          <w:sz w:val="28"/>
          <w:szCs w:val="28"/>
        </w:rPr>
        <w:t>5 тысячи рублей для финансового обеспечения проектов государственных учреждений</w:t>
      </w:r>
      <w:r w:rsidR="00343386" w:rsidRPr="0039494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94942">
        <w:rPr>
          <w:rFonts w:ascii="Times New Roman" w:hAnsi="Times New Roman" w:cs="Times New Roman"/>
          <w:sz w:val="28"/>
          <w:szCs w:val="28"/>
        </w:rPr>
        <w:t xml:space="preserve"> – победителей конкурса;</w:t>
      </w:r>
    </w:p>
    <w:p w:rsidR="00A34201" w:rsidRPr="00394942" w:rsidRDefault="00A34201" w:rsidP="00394942">
      <w:pPr>
        <w:pStyle w:val="ae"/>
        <w:numPr>
          <w:ilvl w:val="0"/>
          <w:numId w:val="2"/>
        </w:numPr>
        <w:tabs>
          <w:tab w:val="left" w:pos="9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42">
        <w:rPr>
          <w:rFonts w:ascii="Times New Roman" w:hAnsi="Times New Roman" w:cs="Times New Roman"/>
          <w:sz w:val="28"/>
          <w:szCs w:val="28"/>
        </w:rPr>
        <w:t>Правительству области в лице управления финансового планирования и бюджетного учёта Правительства област</w:t>
      </w:r>
      <w:r w:rsidR="00304F76" w:rsidRPr="00394942">
        <w:rPr>
          <w:rFonts w:ascii="Times New Roman" w:hAnsi="Times New Roman" w:cs="Times New Roman"/>
          <w:sz w:val="28"/>
          <w:szCs w:val="28"/>
        </w:rPr>
        <w:t>и</w:t>
      </w:r>
      <w:r w:rsidR="001906BE" w:rsidRPr="00394942">
        <w:rPr>
          <w:rFonts w:ascii="Times New Roman" w:hAnsi="Times New Roman" w:cs="Times New Roman"/>
          <w:sz w:val="28"/>
          <w:szCs w:val="28"/>
        </w:rPr>
        <w:t xml:space="preserve"> </w:t>
      </w:r>
      <w:r w:rsidR="00FC3CC9" w:rsidRPr="00394942">
        <w:rPr>
          <w:rFonts w:ascii="Times New Roman" w:hAnsi="Times New Roman" w:cs="Times New Roman"/>
          <w:sz w:val="28"/>
          <w:szCs w:val="28"/>
        </w:rPr>
        <w:t>–</w:t>
      </w:r>
      <w:r w:rsidR="001906BE" w:rsidRPr="00394942">
        <w:rPr>
          <w:rFonts w:ascii="Times New Roman" w:hAnsi="Times New Roman" w:cs="Times New Roman"/>
          <w:sz w:val="28"/>
          <w:szCs w:val="28"/>
        </w:rPr>
        <w:t xml:space="preserve"> </w:t>
      </w:r>
      <w:r w:rsidR="00304F76" w:rsidRPr="00394942">
        <w:rPr>
          <w:rFonts w:ascii="Times New Roman" w:hAnsi="Times New Roman" w:cs="Times New Roman"/>
          <w:sz w:val="28"/>
          <w:szCs w:val="28"/>
        </w:rPr>
        <w:t xml:space="preserve">в сумме 317,5 тысячи рублей для оказания государственной поддержки проекта победителя на </w:t>
      </w:r>
      <w:r w:rsidRPr="00394942">
        <w:rPr>
          <w:rFonts w:ascii="Times New Roman" w:hAnsi="Times New Roman" w:cs="Times New Roman"/>
          <w:sz w:val="28"/>
          <w:szCs w:val="28"/>
        </w:rPr>
        <w:t>основании договора</w:t>
      </w:r>
      <w:r w:rsidR="00E15903" w:rsidRPr="00394942">
        <w:rPr>
          <w:rFonts w:ascii="Times New Roman" w:hAnsi="Times New Roman" w:cs="Times New Roman"/>
          <w:sz w:val="28"/>
          <w:szCs w:val="28"/>
        </w:rPr>
        <w:t xml:space="preserve"> Правительства области</w:t>
      </w:r>
      <w:r w:rsidRPr="00394942">
        <w:rPr>
          <w:rFonts w:ascii="Times New Roman" w:hAnsi="Times New Roman" w:cs="Times New Roman"/>
          <w:sz w:val="28"/>
          <w:szCs w:val="28"/>
        </w:rPr>
        <w:t xml:space="preserve"> с организацией-победителем</w:t>
      </w:r>
      <w:r w:rsidR="00E15903" w:rsidRPr="00394942">
        <w:rPr>
          <w:rFonts w:ascii="Times New Roman" w:hAnsi="Times New Roman" w:cs="Times New Roman"/>
          <w:sz w:val="28"/>
          <w:szCs w:val="28"/>
        </w:rPr>
        <w:t>.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E323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E323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заместителя Губернатора области Костина В.Г.</w:t>
      </w:r>
    </w:p>
    <w:p w:rsidR="00A34201" w:rsidRPr="001E323A" w:rsidRDefault="00A34201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3A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 момента подписания.</w:t>
      </w:r>
    </w:p>
    <w:p w:rsidR="00705240" w:rsidRPr="00FA58BD" w:rsidRDefault="00705240" w:rsidP="00A34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8FE" w:rsidRDefault="00BB38FE" w:rsidP="00BB3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8FE" w:rsidRDefault="00BB38FE" w:rsidP="00BB3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8FE" w:rsidRPr="003D1E8D" w:rsidRDefault="00BB38FE" w:rsidP="00BB38FE">
      <w:pPr>
        <w:tabs>
          <w:tab w:val="right" w:pos="893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Вахруков</w:t>
      </w:r>
      <w:proofErr w:type="spellEnd"/>
    </w:p>
    <w:sectPr w:rsidR="00BB38FE" w:rsidRPr="003D1E8D" w:rsidSect="00EF10A2">
      <w:headerReference w:type="default" r:id="rId12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FC" w:rsidRDefault="009171FC" w:rsidP="00CF5840">
      <w:pPr>
        <w:spacing w:after="0" w:line="240" w:lineRule="auto"/>
      </w:pPr>
      <w:r>
        <w:separator/>
      </w:r>
    </w:p>
  </w:endnote>
  <w:endnote w:type="continuationSeparator" w:id="0">
    <w:p w:rsidR="009171FC" w:rsidRDefault="009171FC" w:rsidP="00CF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FC" w:rsidRDefault="009171FC" w:rsidP="00CF5840">
      <w:pPr>
        <w:spacing w:after="0" w:line="240" w:lineRule="auto"/>
      </w:pPr>
      <w:r>
        <w:separator/>
      </w:r>
    </w:p>
  </w:footnote>
  <w:footnote w:type="continuationSeparator" w:id="0">
    <w:p w:rsidR="009171FC" w:rsidRDefault="009171FC" w:rsidP="00CF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501D9C" w:rsidRDefault="002527FD" w:rsidP="00501D9C">
    <w:pPr>
      <w:pStyle w:val="a4"/>
      <w:tabs>
        <w:tab w:val="clear" w:pos="9355"/>
        <w:tab w:val="right" w:pos="9214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 w:rsidRPr="00501D9C">
      <w:rPr>
        <w:rFonts w:ascii="Times New Roman" w:hAnsi="Times New Roman" w:cs="Times New Roman"/>
        <w:sz w:val="28"/>
        <w:szCs w:val="28"/>
      </w:rPr>
      <w:fldChar w:fldCharType="begin"/>
    </w:r>
    <w:r w:rsidR="002F6DDE" w:rsidRPr="00501D9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01D9C">
      <w:rPr>
        <w:rFonts w:ascii="Times New Roman" w:hAnsi="Times New Roman" w:cs="Times New Roman"/>
        <w:sz w:val="28"/>
        <w:szCs w:val="28"/>
      </w:rPr>
      <w:fldChar w:fldCharType="separate"/>
    </w:r>
    <w:r w:rsidR="00C21789">
      <w:rPr>
        <w:rFonts w:ascii="Times New Roman" w:hAnsi="Times New Roman" w:cs="Times New Roman"/>
        <w:noProof/>
        <w:sz w:val="28"/>
        <w:szCs w:val="28"/>
      </w:rPr>
      <w:t>2</w:t>
    </w:r>
    <w:r w:rsidRPr="00501D9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5785"/>
    <w:multiLevelType w:val="hybridMultilevel"/>
    <w:tmpl w:val="B38ECBF0"/>
    <w:lvl w:ilvl="0" w:tplc="1614665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C60C8"/>
    <w:multiLevelType w:val="hybridMultilevel"/>
    <w:tmpl w:val="24286D18"/>
    <w:lvl w:ilvl="0" w:tplc="72025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524"/>
    <w:rsid w:val="00007DCA"/>
    <w:rsid w:val="001347C5"/>
    <w:rsid w:val="00183E4B"/>
    <w:rsid w:val="001906BE"/>
    <w:rsid w:val="001B6AAD"/>
    <w:rsid w:val="001C41B5"/>
    <w:rsid w:val="001C78DA"/>
    <w:rsid w:val="001E7F69"/>
    <w:rsid w:val="002306C4"/>
    <w:rsid w:val="002527FD"/>
    <w:rsid w:val="002805A6"/>
    <w:rsid w:val="002F6DDE"/>
    <w:rsid w:val="00304F76"/>
    <w:rsid w:val="00343386"/>
    <w:rsid w:val="00374D79"/>
    <w:rsid w:val="00394942"/>
    <w:rsid w:val="003A2DCC"/>
    <w:rsid w:val="003C372B"/>
    <w:rsid w:val="003D1E8D"/>
    <w:rsid w:val="00403147"/>
    <w:rsid w:val="0040656C"/>
    <w:rsid w:val="00420D8C"/>
    <w:rsid w:val="00487DAB"/>
    <w:rsid w:val="004C6199"/>
    <w:rsid w:val="004E5CAD"/>
    <w:rsid w:val="004F3753"/>
    <w:rsid w:val="00570FBB"/>
    <w:rsid w:val="005821AD"/>
    <w:rsid w:val="005862FB"/>
    <w:rsid w:val="005D0750"/>
    <w:rsid w:val="006157BF"/>
    <w:rsid w:val="006E357E"/>
    <w:rsid w:val="006F21FB"/>
    <w:rsid w:val="00705240"/>
    <w:rsid w:val="00737E26"/>
    <w:rsid w:val="0077564B"/>
    <w:rsid w:val="00840CD9"/>
    <w:rsid w:val="00847C3A"/>
    <w:rsid w:val="008C1CB8"/>
    <w:rsid w:val="00914E4A"/>
    <w:rsid w:val="009171FC"/>
    <w:rsid w:val="009D7FB7"/>
    <w:rsid w:val="00A34201"/>
    <w:rsid w:val="00A63A68"/>
    <w:rsid w:val="00A83D83"/>
    <w:rsid w:val="00AE33B5"/>
    <w:rsid w:val="00AE4AB7"/>
    <w:rsid w:val="00B90652"/>
    <w:rsid w:val="00BB1812"/>
    <w:rsid w:val="00BB38FE"/>
    <w:rsid w:val="00BC75FD"/>
    <w:rsid w:val="00BD02CB"/>
    <w:rsid w:val="00BD3826"/>
    <w:rsid w:val="00BE6E5C"/>
    <w:rsid w:val="00C15B16"/>
    <w:rsid w:val="00C21789"/>
    <w:rsid w:val="00C24E60"/>
    <w:rsid w:val="00C66BF9"/>
    <w:rsid w:val="00C96ABC"/>
    <w:rsid w:val="00CB2B57"/>
    <w:rsid w:val="00CE091B"/>
    <w:rsid w:val="00CE5D88"/>
    <w:rsid w:val="00CF5840"/>
    <w:rsid w:val="00D00EFB"/>
    <w:rsid w:val="00D0236F"/>
    <w:rsid w:val="00D06430"/>
    <w:rsid w:val="00D403AC"/>
    <w:rsid w:val="00D438D5"/>
    <w:rsid w:val="00DC7A0E"/>
    <w:rsid w:val="00E1407E"/>
    <w:rsid w:val="00E15903"/>
    <w:rsid w:val="00E70773"/>
    <w:rsid w:val="00EF10A2"/>
    <w:rsid w:val="00FA58BD"/>
    <w:rsid w:val="00F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A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customStyle="1" w:styleId="Heading">
    <w:name w:val="Heading"/>
    <w:uiPriority w:val="99"/>
    <w:rsid w:val="00CE5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5FD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C75F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75F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75FD"/>
    <w:rPr>
      <w:rFonts w:ascii="Calibri" w:eastAsia="Times New Roman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75F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75FD"/>
    <w:rPr>
      <w:rFonts w:ascii="Calibri" w:eastAsia="Times New Roman" w:hAnsi="Calibri" w:cs="Calibri"/>
      <w:b/>
      <w:bCs/>
      <w:sz w:val="20"/>
      <w:szCs w:val="20"/>
    </w:rPr>
  </w:style>
  <w:style w:type="paragraph" w:styleId="ad">
    <w:name w:val="Revision"/>
    <w:hidden/>
    <w:uiPriority w:val="99"/>
    <w:semiHidden/>
    <w:rsid w:val="00403147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List Paragraph"/>
    <w:basedOn w:val="a"/>
    <w:uiPriority w:val="34"/>
    <w:qFormat/>
    <w:rsid w:val="00394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A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customStyle="1" w:styleId="Heading">
    <w:name w:val="Heading"/>
    <w:uiPriority w:val="99"/>
    <w:rsid w:val="00CE5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5FD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C75F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75F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75FD"/>
    <w:rPr>
      <w:rFonts w:ascii="Calibri" w:eastAsia="Times New Roman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75F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75FD"/>
    <w:rPr>
      <w:rFonts w:ascii="Calibri" w:eastAsia="Times New Roman" w:hAnsi="Calibri" w:cs="Calibri"/>
      <w:b/>
      <w:bCs/>
      <w:sz w:val="20"/>
      <w:szCs w:val="20"/>
    </w:rPr>
  </w:style>
  <w:style w:type="paragraph" w:styleId="ad">
    <w:name w:val="Revision"/>
    <w:hidden/>
    <w:uiPriority w:val="99"/>
    <w:semiHidden/>
    <w:rsid w:val="00403147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List Paragraph"/>
    <w:basedOn w:val="a"/>
    <w:uiPriority w:val="34"/>
    <w:qFormat/>
    <w:rsid w:val="0039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 xsi:nil="true"/>
    <Description xmlns="f07adec3-9edc-4ba9-a947-c557adee0635" xsi:nil="true"/>
    <docType xmlns="1c3e5e44-5afc-4e32-9e49-e9b2ac936314">30</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2C3CAF74EB3340BDD948FA79325B9A" ma:contentTypeVersion="7" ma:contentTypeDescription="Создание документа." ma:contentTypeScope="" ma:versionID="a8a67027bfc02aef0e046b5f4724d0e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3aeb8fcc7ece76513a3e7e24ec482ff0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1E0CEA6F-CD33-4859-B014-41149A3DC328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Раздел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32534-5B96-4159-B4C7-AD4433C91149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A7833902-2FC0-48A5-BDD7-E69EBAC251F1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и организация отдыха и оздоровления</dc:title>
  <dc:creator>Усилов</dc:creator>
  <cp:lastModifiedBy>Азизова Елена Николаевна</cp:lastModifiedBy>
  <cp:revision>2</cp:revision>
  <cp:lastPrinted>2012-03-30T11:40:00Z</cp:lastPrinted>
  <dcterms:created xsi:type="dcterms:W3CDTF">2012-05-18T10:22:00Z</dcterms:created>
  <dcterms:modified xsi:type="dcterms:W3CDTF">2012-05-18T10:22:00Z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ti_description">
    <vt:lpwstr>&lt;div&gt;Постановление Правительства области от 12.04.2012 № 278-п&amp;quot;Об итогах ежегодного конкурса социально значимых проектов в сфере организации отдыха и оздоровления детей на территории Ярославской области в 2012 году&amp;quot;&lt;/div&gt;</vt:lpwstr>
  </property>
  <property fmtid="{D5CDD505-2E9C-101B-9397-08002B2CF9AE}" pid="3" name="ContentTypeId">
    <vt:lpwstr>0x010100662C3CAF74EB3340BDD948FA79325B9A</vt:lpwstr>
  </property>
</Properties>
</file>