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ПРАВИТЕЛЬСТВО ЯРОСЛАВСКОЙ ОБЛАСТИ</w:t>
      </w:r>
    </w:p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73D72" w:rsidRPr="00CB2D06" w:rsidRDefault="00C73D72" w:rsidP="00C73D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3D72" w:rsidRPr="00CB2D06" w:rsidRDefault="00C73D72" w:rsidP="00C73D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26.11.2008 № 601-п</w:t>
      </w:r>
    </w:p>
    <w:p w:rsidR="00C73D72" w:rsidRPr="00CB2D06" w:rsidRDefault="00C73D72" w:rsidP="00C73D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г. Ярославль</w:t>
      </w:r>
    </w:p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Об областной межведомственной комиссии по организации отдыха, оздоровления и занятости детей и признании 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постановления Администрации области от 20.01.2003 № 4-а</w:t>
      </w:r>
    </w:p>
    <w:p w:rsidR="00C73D72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постановлений Правительства области от 09.07.2009 № 674-п, </w:t>
      </w:r>
    </w:p>
    <w:p w:rsidR="00C73D72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25.11.2009 № 1114-п,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08.05.2013 № 501-п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2D06"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3D72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6B9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19A5">
        <w:rPr>
          <w:rFonts w:ascii="Times New Roman" w:hAnsi="Times New Roman" w:cs="Times New Roman"/>
          <w:color w:val="000000"/>
          <w:sz w:val="28"/>
          <w:szCs w:val="28"/>
        </w:rPr>
        <w:t>от 29.10.2015 № 1164-п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16021F">
        <w:rPr>
          <w:rFonts w:ascii="Times New Roman" w:hAnsi="Times New Roman" w:cs="Times New Roman"/>
          <w:color w:val="000000"/>
          <w:sz w:val="28"/>
          <w:szCs w:val="28"/>
        </w:rPr>
        <w:t>, от 20.10.2016 № 1091-п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Закона Ярославской области от 8 октября 2009 г. № 50-з «О гарантиях прав ребёнка в Ярославской области» </w:t>
      </w:r>
    </w:p>
    <w:p w:rsidR="00C73D72" w:rsidRPr="00CB2D06" w:rsidRDefault="00C73D72" w:rsidP="00C73D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ПРАВИТЕЛЬСТВО ОБЛАСТИ ПОСТАНОВЛЯЕТ:</w:t>
      </w:r>
    </w:p>
    <w:p w:rsidR="00C73D72" w:rsidRDefault="00C73D72" w:rsidP="00C73D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6B9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преамбула </w:t>
      </w:r>
      <w:r w:rsidRPr="00AA36B9">
        <w:rPr>
          <w:rFonts w:ascii="Times New Roman" w:hAnsi="Times New Roman" w:cs="Times New Roman"/>
          <w:color w:val="000000"/>
          <w:sz w:val="28"/>
          <w:szCs w:val="28"/>
        </w:rPr>
        <w:t>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A36B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25.11.2009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A36B9">
        <w:rPr>
          <w:rFonts w:ascii="Times New Roman" w:hAnsi="Times New Roman" w:cs="Times New Roman"/>
          <w:color w:val="000000"/>
          <w:sz w:val="28"/>
          <w:szCs w:val="28"/>
        </w:rPr>
        <w:t>№ 1114-п,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1. Образовать областную межведомственную комиссию по организации отдыха, оздоровления и занятости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и утвердить её состав (прилагается)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B07C0">
        <w:t xml:space="preserve"> </w:t>
      </w:r>
      <w:r w:rsidRPr="00BB07C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BB07C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B07C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прилагаемое Положение об 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областной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комиссии по организации отдыха,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B07C0">
        <w:t xml:space="preserve"> </w:t>
      </w:r>
      <w:r w:rsidRPr="00BB07C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BB07C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B07C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 силу постановление Администрации области от 20.01.2003 № 4-а «О создании областной межведомственной комиссии по санаторно-курортному лечению трудящихся, оздоровлению и занятости детей и подростков».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постановления возложить на заместителя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Председателя Правительства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1519A5">
        <w:rPr>
          <w:rFonts w:ascii="Times New Roman" w:hAnsi="Times New Roman" w:cs="Times New Roman"/>
          <w:color w:val="000000"/>
          <w:sz w:val="28"/>
          <w:szCs w:val="28"/>
        </w:rPr>
        <w:t>, курирующего вопросы здравоохранения, труда и социальной защиты</w:t>
      </w:r>
      <w:r w:rsidR="002242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4265" w:rsidRPr="00224265">
        <w:t xml:space="preserve"> </w:t>
      </w:r>
      <w:r w:rsidR="00224265" w:rsidRPr="00224265">
        <w:rPr>
          <w:rFonts w:ascii="Times New Roman" w:hAnsi="Times New Roman" w:cs="Times New Roman"/>
          <w:color w:val="000000"/>
          <w:sz w:val="28"/>
          <w:szCs w:val="28"/>
        </w:rPr>
        <w:t>образования, культуры, спорта и молодежной политики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1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08.05.2013 № 501-п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6807">
        <w:t xml:space="preserve"> </w:t>
      </w:r>
      <w:r w:rsidRPr="007A6807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19A5">
        <w:rPr>
          <w:rFonts w:ascii="Times New Roman" w:hAnsi="Times New Roman" w:cs="Times New Roman"/>
          <w:color w:val="000000"/>
          <w:sz w:val="28"/>
          <w:szCs w:val="28"/>
        </w:rPr>
        <w:t>от 29.10.2015 № 1164-п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 момента подписания.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Губернатор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С.А. </w:t>
      </w:r>
      <w:proofErr w:type="spell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Вахруков</w:t>
      </w:r>
      <w:proofErr w:type="spellEnd"/>
    </w:p>
    <w:p w:rsidR="00C73D72" w:rsidRDefault="00C73D72" w:rsidP="00C73D7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213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C73D72" w:rsidRPr="00CB2D06" w:rsidTr="00631EFB">
        <w:trPr>
          <w:trHeight w:val="8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Правительства области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B2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26.11.2008 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B2D06">
              <w:rPr>
                <w:rFonts w:ascii="Times New Roman" w:eastAsia="Calibri" w:hAnsi="Times New Roman" w:cs="Times New Roman"/>
                <w:sz w:val="28"/>
                <w:szCs w:val="28"/>
              </w:rPr>
              <w:t>601-п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D72" w:rsidRPr="00CB2D06" w:rsidRDefault="00C73D72" w:rsidP="00C73D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72" w:rsidRPr="00CB2D06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C73D72" w:rsidRPr="00CB2D06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b/>
          <w:color w:val="000000"/>
          <w:sz w:val="28"/>
          <w:szCs w:val="28"/>
        </w:rPr>
        <w:t>областной межведомственной комиссии по организации отдыха, оздоровления и занятости детей</w:t>
      </w:r>
    </w:p>
    <w:p w:rsidR="00C73D72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&lt;в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редакции постановлений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от 08.05.2013 № 501-п, </w:t>
      </w:r>
    </w:p>
    <w:p w:rsidR="00C73D72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6807">
        <w:t xml:space="preserve"> </w:t>
      </w:r>
      <w:r w:rsidRPr="007A6807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73D72" w:rsidRPr="00CB2D06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9A5">
        <w:rPr>
          <w:rFonts w:ascii="Times New Roman" w:hAnsi="Times New Roman" w:cs="Times New Roman"/>
          <w:color w:val="000000"/>
          <w:sz w:val="28"/>
          <w:szCs w:val="28"/>
        </w:rPr>
        <w:t>от 29.10.2015 № 1164-п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16021F">
        <w:rPr>
          <w:rFonts w:ascii="Times New Roman" w:hAnsi="Times New Roman" w:cs="Times New Roman"/>
          <w:color w:val="000000"/>
          <w:sz w:val="28"/>
          <w:szCs w:val="28"/>
        </w:rPr>
        <w:t>, от 20.10.2016 № 1091-п</w:t>
      </w:r>
      <w:r w:rsidR="0016021F"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6397"/>
      </w:tblGrid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24265" w:rsidRPr="00224265" w:rsidRDefault="00224265" w:rsidP="0022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  <w:r w:rsidRPr="00224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265" w:rsidRDefault="00224265" w:rsidP="0022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Геннадьевич</w:t>
            </w:r>
          </w:p>
          <w:p w:rsidR="00224265" w:rsidRDefault="00224265" w:rsidP="0022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65" w:rsidRDefault="00224265" w:rsidP="0022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224265" w:rsidRDefault="00224265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426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F21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426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области,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426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224265" w:rsidRDefault="00224265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F799D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Башмашникова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социальной и демографической политике Правительства области, заместитель председателя комиссии</w:t>
            </w:r>
          </w:p>
          <w:p w:rsidR="00C73D72" w:rsidRPr="00CB2D06" w:rsidRDefault="00C73D72" w:rsidP="00631EF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7A6807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  <w:r w:rsidRPr="007A6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- начальник организационно-аналитического отдела управления по социальной и демографической политике Правительства области, секретарь комиссии</w:t>
            </w: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C39BF" w:rsidRDefault="002C39BF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2C39BF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Максим Вячеславович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A26AEE" w:rsidRDefault="00A26AEE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9B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финансов социальной сферы департамента финансов Ярославской области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Астафьева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образования Ярославской области</w:t>
            </w: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eastAsia="Times New Roman" w:hAnsi="Times New Roman" w:cs="Times New Roman"/>
                <w:sz w:val="28"/>
                <w:szCs w:val="28"/>
              </w:rPr>
              <w:t>Ведьмедев</w:t>
            </w:r>
          </w:p>
          <w:p w:rsidR="00C73D72" w:rsidRDefault="00C73D72" w:rsidP="00631EF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BA583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Дмитри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й</w:t>
            </w:r>
            <w:r w:rsidRPr="00BA583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Юрьевич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агентства по физической культуре и спорту Ярославской области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44D42" w:rsidRDefault="00744D4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Лилеев</w:t>
            </w:r>
            <w:r w:rsidR="00C73D72" w:rsidRPr="00CB2D06" w:rsidDel="00873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B2D06" w:rsidRDefault="00744D4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  <w:p w:rsidR="00C73D72" w:rsidRDefault="00C73D72" w:rsidP="00631E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44D42" w:rsidRDefault="00744D42" w:rsidP="0016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мэра города Ярославля по социальной политике</w:t>
            </w:r>
            <w:r w:rsidR="00240C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F021CD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Леонид Николаевич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 по физической культуре, спорту и молодёжной политике городского округа г. Рыбинска (по согласованию)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bCs/>
                <w:sz w:val="28"/>
                <w:szCs w:val="28"/>
              </w:rPr>
              <w:t>Дьячков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Владимирович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D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общественной организации «Объединение организаций профсоюзов Ярославской области» (по согласованию) 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C0FE1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C73D72" w:rsidRPr="00CB2D06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консультант-юрист организационно-аналитического отдела управления по социальной и демографической политике Правительства области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1519A5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Звягин</w:t>
            </w: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2C375E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Зиновьев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2C375E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1519A5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1519A5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- руководитель Территориального управления Федеральной службы по надзору в сфере защиты прав потребителей и благополучия человека по Ярославской области – главный государственный санитарный врач по Ярославской области (по согласованию)</w:t>
            </w: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председатель 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управления автомобильными дорогами и взаимодействия с органами местного самоуправления муниципальных образований департамента транспорта Ярославской области;</w:t>
            </w:r>
          </w:p>
          <w:p w:rsidR="00C73D72" w:rsidRPr="001519A5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1519A5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Зудин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1519A5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Лаур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Каджиковн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директора департамента государственной службы занятости населения Ярославской области</w:t>
            </w:r>
          </w:p>
          <w:p w:rsidR="00C73D72" w:rsidRPr="001519A5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Елена Дмитриевна</w:t>
            </w:r>
          </w:p>
          <w:p w:rsidR="00C73D72" w:rsidRPr="001519A5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депутат Ярославской областной Думы (по согласованию)</w:t>
            </w:r>
          </w:p>
          <w:p w:rsidR="00C73D72" w:rsidRPr="001519A5" w:rsidRDefault="00C73D72" w:rsidP="00631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Лазуткин 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proofErr w:type="gramStart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отдела координации деятельности государственных учреждений комитета имущественных отношений департамента имущественных</w:t>
            </w:r>
            <w:proofErr w:type="gramEnd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 Ярославской области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Любовь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консультант отдела организации медицинской помощи женщинам и детям департамента здравоохранения и фармации Ярославской области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16627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16627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Юрьевич</w:t>
            </w:r>
          </w:p>
          <w:p w:rsidR="00C73D72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66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C166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комитета по делам гражданской защиты, пожарной безопасности и казачества департамента региональной безопасности Ярославской области</w:t>
            </w:r>
          </w:p>
          <w:p w:rsidR="00C73D72" w:rsidRPr="00C16627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Молоканова</w:t>
            </w:r>
          </w:p>
          <w:p w:rsidR="00C73D72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правовой экспертизы государственно-правового управления Правительства области</w:t>
            </w:r>
          </w:p>
          <w:p w:rsidR="00C73D72" w:rsidRPr="00BA5839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C73D72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начальника отдела организации работы участковых уполномоченных полиции</w:t>
            </w:r>
            <w:proofErr w:type="gramEnd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и подразделений по делам несовершеннолетних управления организации охраны общественного порядка и взаимодействия с органами исполнительной власти и органами местного самоуправления Ярославской области Управления Министерства внутренних дел Российской Федерации по Ярославской области (по согласованию)</w:t>
            </w:r>
          </w:p>
          <w:p w:rsidR="00C73D72" w:rsidRPr="00BA5839" w:rsidRDefault="00C73D72" w:rsidP="00631EFB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Околухин</w:t>
            </w:r>
            <w:proofErr w:type="spellEnd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государственного автономного учреждения здравоохранения Ярославской области "Детский санаторий "Искра"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62186" w:rsidRDefault="00E62186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2C375E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Перелыгин </w:t>
            </w:r>
          </w:p>
          <w:p w:rsidR="00C73D72" w:rsidRPr="002C375E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дорожно-патрульной службы и исполнения административного </w:t>
            </w:r>
            <w:proofErr w:type="gramStart"/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законодательства Управления государственной инспекции безопасности дорожного движения Управления Министерства внутренних дел России</w:t>
            </w:r>
            <w:proofErr w:type="gramEnd"/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по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ославской области, подполковник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240C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Разживин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- начальник отдела искусства и художественного образования департамента культуры Ярославской области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Рейхард</w:t>
            </w:r>
            <w:proofErr w:type="spellEnd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образовательного учреждения дополнительного образования детей детского оздоровительно-образовательного центра имени А. Матросова (по согласованию)</w:t>
            </w:r>
          </w:p>
          <w:p w:rsidR="00C73D72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Секачева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Ярославской областной Думы </w:t>
            </w:r>
            <w:r w:rsidRPr="00CB2D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16627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>Синицы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16627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C73D72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труда –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инспектор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труда в Ярославской области (по согласованию);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Светлана Константиновна</w:t>
            </w:r>
          </w:p>
          <w:p w:rsidR="00C73D72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труда и социальной поддержки населения Ярославской области</w:t>
            </w: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Цветков Максим Александрович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руководитель агентства по делам молодёжи Ярославской области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Шишина</w:t>
            </w:r>
            <w:proofErr w:type="spellEnd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Валерьяновна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- председатель комитета потребительского рынка департамента агропромышленного комплекса и потребительского рынка Ярославской области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Шумилов Евгений Анатольевич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Главного управления МЧС России по Ярославской области - начальник управления государственного пожарного надзора (по согласованию)</w:t>
            </w:r>
          </w:p>
        </w:tc>
      </w:tr>
    </w:tbl>
    <w:p w:rsidR="00C73D72" w:rsidRPr="00CB2D06" w:rsidRDefault="00C73D72" w:rsidP="00C73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Default="00C73D72" w:rsidP="00C73D7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26.11.2008 № 601-п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об областной межведомственной комиссии по организации отдыха, оздоровления и занятости детей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постановлений Правительства области от 25.11.2009 № 1114-п,</w:t>
      </w:r>
    </w:p>
    <w:p w:rsidR="00C73D72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08.05.2013 № 501-п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2D06"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681C">
        <w:t xml:space="preserve">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1.1. Областная межведомственная комиссия по организации отдыха, оздоровления и занятости детей (далее - Комиссия) является постоянно действующим коллегиальным рабочим органом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681C">
        <w:t xml:space="preserve">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346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6627">
        <w:rPr>
          <w:rFonts w:ascii="Times New Roman" w:hAnsi="Times New Roman" w:cs="Times New Roman"/>
          <w:color w:val="000000"/>
          <w:sz w:val="28"/>
          <w:szCs w:val="28"/>
        </w:rPr>
        <w:t>Комиссия создана для координации деятельности по реализации государственной политики в сфере организации отдыха, оздоровления и занятости детей, а также обеспечения взаимодействия органов исполнительной власти Ярославской области с территориальными органами федеральных органов исполнительной власти, органами местного самоуправления муниципальных образований области (далее – органы местного самоуправления), областным объединением организаций профсоюзов и иными заинтересованными организациями, направленного на создание финансово-экономических, организационных, медицинских, педагогических, социальных и</w:t>
      </w:r>
      <w:proofErr w:type="gramEnd"/>
      <w:r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механизмов, обеспечивающих стабилизацию и развитие системы отдыха, оздоровления и занятости детей, профилактику правонарушений и предупреждение чрезвычайных ситуаций в местах отдыха детей, обеспечение безопасности передвижения организованных групп детей по маршрутам их 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всеми видами транспорта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346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в своей деятельности руководствуется Конституцией Российской Федерации, действующим законодательством Российской Федерации и Ярославской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681C">
        <w:t xml:space="preserve">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346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1.3. Комиссия осуществляет свои полномочия во взаимодействии с органами исполнительной власти Ярославской области, Ярославской областной Думой, органами местного самоуправления и иными организациями, осуществляющими деятельность в сфере отдыха, </w:t>
      </w:r>
      <w:r>
        <w:rPr>
          <w:rFonts w:ascii="Times New Roman" w:hAnsi="Times New Roman" w:cs="Times New Roman"/>
          <w:color w:val="000000"/>
          <w:sz w:val="28"/>
          <w:szCs w:val="28"/>
        </w:rPr>
        <w:t>оздоровления и занятости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681C">
        <w:t xml:space="preserve">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346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 Основные задачи Комиссии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2.1. Определение приоритетных направлений в развитии системы отдыха, оздоровления и занятости детей; прогнозирование социальных процессов в данной сфере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60BDC">
        <w:t xml:space="preserve"> </w:t>
      </w:r>
      <w:r w:rsidRPr="00E60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E60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60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60BDC">
        <w:rPr>
          <w:rFonts w:ascii="Times New Roman" w:hAnsi="Times New Roman" w:cs="Times New Roman"/>
          <w:color w:val="000000"/>
          <w:sz w:val="28"/>
          <w:szCs w:val="28"/>
        </w:rPr>
        <w:t>№ 1329-п&gt;</w:t>
      </w:r>
    </w:p>
    <w:p w:rsidR="00C73D72" w:rsidRPr="00A04B70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Разработка предложений по реализации политики в интересах детей и семей, имеющих детей, в части обеспечения отдыха, оздоровления и занятости детей, защиты прав детей на отдых и оздоровление</w:t>
      </w:r>
      <w:proofErr w:type="gramStart"/>
      <w:r w:rsidRPr="00A04B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4B70">
        <w:t xml:space="preserve">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04B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A04B70">
        <w:rPr>
          <w:rFonts w:ascii="Times New Roman" w:hAnsi="Times New Roman" w:cs="Times New Roman"/>
          <w:color w:val="000000"/>
          <w:sz w:val="28"/>
          <w:szCs w:val="28"/>
        </w:rPr>
        <w:t>Анализ деятельности различных органов, участвующих в обеспечении отдыха, оздоровления и занятости детей, по реализации законов Ярославской области от 19 декабря 2008 г. № 65-з "Социальный кодекс Ярославской области", от 8 октября 2009 г. № 50-з  "О гарантиях прав ребёнка в Ярославской области", Стратегии действий в интересах детей Ярославской области на 2012 − 2017 годы, утверждённ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постановлением Правительства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области от 27.09.2012  № 972-п "Об утверждении</w:t>
      </w:r>
      <w:proofErr w:type="gramEnd"/>
      <w:r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действий в интересах детей Ярославской области на 2012 − 2017 годы", и Стратегии социально-экономического развития Ярославской области до 2025 года, утверждённой постановлением Правительства области от 06.03.2014  № 188-п "Об утверждении Стратегии социально-экономического развития Ярославской области до 2025 года"</w:t>
      </w:r>
      <w:proofErr w:type="gramStart"/>
      <w:r w:rsidRPr="00A04B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25.11.2009 № 1114-п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B7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18.12.2014     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2.4. Внесение предложений по совершенствованию организационного и финансового обеспечения системы отдыха,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4B70">
        <w:t xml:space="preserve">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04B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2.5. Подготовка предложений для Правительства области по вопросам 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созданием финансово-экономических, организационных, педагогических, медицинских, социальных и правовых механизмов, обеспечивающих комплексное решение организации отдыха, оздоровления и занятости детей с целью формирования единого подхода в управлении процессом оздоровления, отдыха и занятости детей.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2.6. Подготовка предложений по использованию бюджетных средств, выделенных на отдых, оздоровление и занятость детей, на информационную деятельность, на укрепление материально-технической базы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отдыха детей и их оздоровления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2CA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18.12.2014 № 1329-п,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2.7. В соответствии с компетенцией содействие государственным и общественным организациям, муниципальным образованиям области в осуществлении деятельности по улучшению состояния здоровья населения через развитие и совершенствование работы санаторно-курортных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 xml:space="preserve">отдыха детей и их оздоровления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и координация их деятельности по указанным вопросам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2.8. Разработка мер государственной поддержки системы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отдыха детей и их оздоровления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B7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18.12.2014 № 1329-п,</w:t>
      </w:r>
      <w:r w:rsidRPr="00BA5839">
        <w:t xml:space="preserve">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C16627">
        <w:rPr>
          <w:rFonts w:ascii="Times New Roman" w:hAnsi="Times New Roman" w:cs="Times New Roman"/>
          <w:color w:val="000000"/>
          <w:sz w:val="28"/>
          <w:szCs w:val="28"/>
        </w:rPr>
        <w:t>Осуществление мониторинга своевременной подготовки и организации работы организаций отдыха детей и их оздоровления, в том числе обеспечения руководителями и учредителями организаций отдыха детей и их оздоровления антитеррористической защищенности, пожарной безопасности, деятельности по защите от чрезвычайных ситуаций, безопасности детей на водных объектах, расположенных на территории организаций отдыха детей и их оздоровления, безопасности передвижения организованных групп детей по маршрутам их следования всеми</w:t>
      </w:r>
      <w:proofErr w:type="gramEnd"/>
      <w:r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 видами транспорта в рамк</w:t>
      </w:r>
      <w:r>
        <w:rPr>
          <w:rFonts w:ascii="Times New Roman" w:hAnsi="Times New Roman" w:cs="Times New Roman"/>
          <w:color w:val="000000"/>
          <w:sz w:val="28"/>
          <w:szCs w:val="28"/>
        </w:rPr>
        <w:t>ах компетенции (деятельности)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1BD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18.12.2014 № 1329-п,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2.10. Выработка согласованных предложений по совершенствованию и развитию государственной (муниципальной) системы отдыха,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4B70">
        <w:t xml:space="preserve">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04B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ительства области от 18.12.2014  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 Основные функции Комиссии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3.1. Разработка предложений по приоритетным направлениям социальной политики в сфере отдыха, оздоровления и занятости детей, прогнозирование социальных процессов в данных сферах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3.2. Участие в разработке предложений по принятию и изменению законов и иных нормативных правовых актов Ярославской области, программ в сфере отдыха, оздоровления и занятости детей, подготовка информационно-аналитических материалов для Правительства области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18.12.2014       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3.3. Рассмотрение проектов документов, регламентирующих вопросы организации отдыха, оздоровления и занятости детей, с целью внесения предложений и замечаний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3.4. Рассмотрение вопросов, связанных с деятельностью органов исполнительной власти Ярославской области и органов местного самоуправления, территориальных органов федеральных органов государственной власти, а также заинтересованных организаций по организации отдыха,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Анализ проблем в организации отдыха, оздоровления и занятости детей, выработка предложений по их разрешению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, в том числе по обеспечению руководителями и учредителями организаций отдыха детей и их оздоровления антитеррористической защищенности, пожарной безопасности, деятельности по защите от чрезвычайных ситуаций, безопасности детей на водных объектах, расположенных на территории организаций отдыха детей и их оздоровления, безопасности передвижения организованных групп детей по маршрутам их</w:t>
      </w:r>
      <w:proofErr w:type="gramEnd"/>
      <w:r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 следования всеми видами транспорта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Внесение в установленном порядке предложений по предоставлению налоговых льгот организациям отдыха детей и их оздоровления</w:t>
      </w:r>
      <w:proofErr w:type="gramStart"/>
      <w:r w:rsidRPr="005A4BD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4BD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18.12.2014      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3.7. Внесение предложений по целевому и эффективному использованию средств федерального и областного бюджетов, выделенных на организацию отдыха,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08.05.2013 № 501-п&gt;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3.8. Анализ состояния материально-технической базы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, организующих отдых, оздоровление и занятость детей, и внесение в установленном порядке предложений по ее укреплению и развитию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3.9. Подведение итогов работы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организаций отдыха детей и их оздоровления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, обобщение и распространение положительного опыта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3.10. Заслушивание отчётов представителей заинтересованных органов, организаций, муниципальных образований области о работе по организации отдыха, оздоровления и занятости детей, санаторно-курортного лечения отдельных категорий граждан.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3.11. Принятие в пределах своей компетенции решений, необходимых для координации деятельности органов государственной власти области, органов местного самоуправления </w:t>
      </w:r>
      <w:r w:rsidRPr="00093E75">
        <w:rPr>
          <w:rFonts w:ascii="Times New Roman" w:hAnsi="Times New Roman" w:cs="Times New Roman"/>
          <w:color w:val="000000"/>
          <w:sz w:val="28"/>
          <w:szCs w:val="28"/>
        </w:rPr>
        <w:t xml:space="preserve">и иных органов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в сфере отдыха, оздоровления и занятости детей, санаторно-курортного лечения отдельных категорий граждан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3E75">
        <w:t xml:space="preserve"> </w:t>
      </w:r>
      <w:r w:rsidRPr="00093E75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093E7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93E75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10.08.2016 № 931-п&gt;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3.12. Внесение предложений о проведении уполномоченными органами проверок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отдыха,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7142">
        <w:t xml:space="preserve">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Pr="00DA714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7142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3.13. Изучение, аккумулирование и популяризация инновационных форм организации отдыха, оздоровления и занятости детей, санаторно-курортного лечения отдельных категорий граждан.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3.14.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&lt;пункт исключён согласно постановлению Правительства области от 04.06.2014 № 538-п&gt;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4. Права Комиссии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Комиссия при осуществлении своей деятельности имеет право: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рассматривать вопросы, относящиеся к ее компетенции;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приглашать на заседания Комиссии и заслушивать представителей исполнительных органов государственной власти Ярославской области, территориальных органов федеральных органов исполнительной власти, органов местного самоуправления, областного объединения организаций профсоюзов, общественных и иных организаций, занимающихся вопросами отдыха, оздоровления и занятости детей;</w:t>
      </w:r>
      <w:r w:rsidRPr="00DA7142">
        <w:t xml:space="preserve">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запрашивать и получать информацию (материалы) по вопросам, относящимся к компетенции Комиссии, от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областного объединения организаций профсоюзов, общественных и иных организаций, занимающихся вопросами отдыха, оздоровления и занятости детей;</w:t>
      </w:r>
      <w:r w:rsidRPr="00DA7142">
        <w:t xml:space="preserve"> </w:t>
      </w:r>
      <w:r>
        <w:t xml:space="preserve">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- посещать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оздоровления, организации занятости и трудоустройства детей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на территории Ярославской области, в целях ознакомления и осуществления </w:t>
      </w:r>
      <w:r w:rsidRPr="00093E75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организации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отдыха, оздоровления и занятости детей;</w:t>
      </w:r>
      <w:r w:rsidRPr="00DA7142">
        <w:t xml:space="preserve">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93E75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образовывать временные или постоянные рабочие группы с участием членов Комиссии;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информировать заинтересованных должностных лиц о своей деятельности;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вносить в установленном порядке Губернатору Ярославской области, в Правительство области предложения по вопросам, требующим его решения;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осуществлять подготовку и представление материалов по освещению условий, созданных для полноценного отдыха и оздоровления, организации занятости детей, для официального опубликования.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 Организация деятельности Комиссии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5.1. Состав Комиссии утверждается постановлением Правительства области.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5.2. Заседания Комиссии проводятся по мере необходимости, но не менее двух раз в год. Заседания Комиссии проходят под руководством председателя Комиссии или его заместителя.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5.3. Заседания Комиссии считаются правомочными, если на них присутствует более половины ее членов.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5.4. Решения Комиссии принимаются простым большинством голосов от числа членов комиссии, присутствующих на заседании. При равенстве голосов голос председательствующего является решающим. Решения Комиссии носят рекомендательный характер.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5.5. Решения оформляются протоколами заседаний Комиссии, которые подписываются председателем или заместителем и секретарём.</w:t>
      </w:r>
    </w:p>
    <w:p w:rsidR="00D95FBC" w:rsidRDefault="00D95FBC"/>
    <w:sectPr w:rsidR="00D95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BB" w:rsidRDefault="005563BB" w:rsidP="00C73D72">
      <w:r>
        <w:separator/>
      </w:r>
    </w:p>
  </w:endnote>
  <w:endnote w:type="continuationSeparator" w:id="0">
    <w:p w:rsidR="005563BB" w:rsidRDefault="005563BB" w:rsidP="00C7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2" w:rsidRDefault="00C73D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2" w:rsidRDefault="00C73D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2" w:rsidRDefault="00C73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BB" w:rsidRDefault="005563BB" w:rsidP="00C73D72">
      <w:r>
        <w:separator/>
      </w:r>
    </w:p>
  </w:footnote>
  <w:footnote w:type="continuationSeparator" w:id="0">
    <w:p w:rsidR="005563BB" w:rsidRDefault="005563BB" w:rsidP="00C7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2" w:rsidRDefault="00C73D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2" w:rsidRDefault="00C73D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72" w:rsidRDefault="00C73D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33C90"/>
    <w:rsid w:val="00140D28"/>
    <w:rsid w:val="0016021F"/>
    <w:rsid w:val="001F799D"/>
    <w:rsid w:val="002045D7"/>
    <w:rsid w:val="00224265"/>
    <w:rsid w:val="00240CBD"/>
    <w:rsid w:val="002C39BF"/>
    <w:rsid w:val="005305ED"/>
    <w:rsid w:val="005563BB"/>
    <w:rsid w:val="005813F7"/>
    <w:rsid w:val="007025B6"/>
    <w:rsid w:val="00744D42"/>
    <w:rsid w:val="008134BC"/>
    <w:rsid w:val="00835CF9"/>
    <w:rsid w:val="00852411"/>
    <w:rsid w:val="00853CF0"/>
    <w:rsid w:val="008E306E"/>
    <w:rsid w:val="008F21B4"/>
    <w:rsid w:val="00986984"/>
    <w:rsid w:val="009C0786"/>
    <w:rsid w:val="009D72FD"/>
    <w:rsid w:val="00A26AEE"/>
    <w:rsid w:val="00B62FDF"/>
    <w:rsid w:val="00C73D72"/>
    <w:rsid w:val="00CC0FE1"/>
    <w:rsid w:val="00CD6B46"/>
    <w:rsid w:val="00D44A47"/>
    <w:rsid w:val="00D95FBC"/>
    <w:rsid w:val="00DB75B2"/>
    <w:rsid w:val="00DC2CC8"/>
    <w:rsid w:val="00E10569"/>
    <w:rsid w:val="00E62186"/>
    <w:rsid w:val="00E76155"/>
    <w:rsid w:val="00EC76DB"/>
    <w:rsid w:val="00F021CD"/>
    <w:rsid w:val="00F11E2A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73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D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3D72"/>
  </w:style>
  <w:style w:type="paragraph" w:styleId="a5">
    <w:name w:val="footer"/>
    <w:basedOn w:val="a"/>
    <w:link w:val="a6"/>
    <w:uiPriority w:val="99"/>
    <w:unhideWhenUsed/>
    <w:rsid w:val="00C73D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3D72"/>
  </w:style>
  <w:style w:type="paragraph" w:customStyle="1" w:styleId="Heading">
    <w:name w:val="Heading"/>
    <w:uiPriority w:val="99"/>
    <w:rsid w:val="00C73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F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73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D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3D72"/>
  </w:style>
  <w:style w:type="paragraph" w:styleId="a5">
    <w:name w:val="footer"/>
    <w:basedOn w:val="a"/>
    <w:link w:val="a6"/>
    <w:uiPriority w:val="99"/>
    <w:unhideWhenUsed/>
    <w:rsid w:val="00C73D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3D72"/>
  </w:style>
  <w:style w:type="paragraph" w:customStyle="1" w:styleId="Heading">
    <w:name w:val="Heading"/>
    <w:uiPriority w:val="99"/>
    <w:rsid w:val="00C73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Надвикова Елена Сергеевна</cp:lastModifiedBy>
  <cp:revision>6</cp:revision>
  <dcterms:created xsi:type="dcterms:W3CDTF">2016-10-21T11:56:00Z</dcterms:created>
  <dcterms:modified xsi:type="dcterms:W3CDTF">2016-10-21T12:02:00Z</dcterms:modified>
</cp:coreProperties>
</file>